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2C24BE" w:rsidRPr="00532A20" w:rsidRDefault="009A215D" w:rsidP="002C24BE">
      <w:pPr>
        <w:jc w:val="both"/>
        <w:rPr>
          <w:b/>
        </w:rPr>
      </w:pPr>
      <w:r>
        <w:rPr>
          <w:b/>
        </w:rPr>
        <w:t>Scheda di candidatura</w:t>
      </w:r>
      <w:r w:rsidR="00B06FEC">
        <w:rPr>
          <w:b/>
        </w:rPr>
        <w:t xml:space="preserve"> alla selezione, </w:t>
      </w:r>
      <w:proofErr w:type="spellStart"/>
      <w:r w:rsidR="00B06FEC">
        <w:rPr>
          <w:b/>
        </w:rPr>
        <w:t>Prot</w:t>
      </w:r>
      <w:proofErr w:type="spellEnd"/>
      <w:r w:rsidR="00B06FEC">
        <w:rPr>
          <w:b/>
        </w:rPr>
        <w:t>. n. 14396/4.</w:t>
      </w:r>
      <w:proofErr w:type="gramStart"/>
      <w:r w:rsidR="00B06FEC">
        <w:rPr>
          <w:b/>
        </w:rPr>
        <w:t>1.p</w:t>
      </w:r>
      <w:proofErr w:type="gramEnd"/>
      <w:r w:rsidR="000128FC">
        <w:rPr>
          <w:b/>
        </w:rPr>
        <w:t xml:space="preserve"> </w:t>
      </w:r>
      <w:r w:rsidR="002C24BE" w:rsidRPr="00833D8E">
        <w:rPr>
          <w:b/>
        </w:rPr>
        <w:t xml:space="preserve">del </w:t>
      </w:r>
      <w:r w:rsidR="000128FC">
        <w:rPr>
          <w:b/>
        </w:rPr>
        <w:t>29</w:t>
      </w:r>
      <w:r w:rsidR="00992F21">
        <w:rPr>
          <w:b/>
        </w:rPr>
        <w:t>.</w:t>
      </w:r>
      <w:r w:rsidR="00B06FEC">
        <w:rPr>
          <w:b/>
        </w:rPr>
        <w:t>12.2020</w:t>
      </w:r>
      <w:r w:rsidR="002C24BE" w:rsidRPr="00532A20">
        <w:rPr>
          <w:b/>
        </w:rPr>
        <w:t>, avente per oggetto “Avviso pubblico di selezione per la formazione, mediante procedura comparativa</w:t>
      </w:r>
      <w:r w:rsidR="001449FB">
        <w:rPr>
          <w:b/>
        </w:rPr>
        <w:t xml:space="preserve"> di curricula di elenchi di esperti </w:t>
      </w:r>
      <w:r w:rsidR="002C24BE" w:rsidRPr="00532A20">
        <w:rPr>
          <w:b/>
        </w:rPr>
        <w:t>per l’attuazione delle azioni di formazione riferite al “Piano per la formazione dei doc</w:t>
      </w:r>
      <w:r w:rsidR="001449FB">
        <w:rPr>
          <w:b/>
        </w:rPr>
        <w:t xml:space="preserve">enti ex </w:t>
      </w:r>
      <w:proofErr w:type="spellStart"/>
      <w:r w:rsidR="001449FB">
        <w:rPr>
          <w:b/>
        </w:rPr>
        <w:t>Lege</w:t>
      </w:r>
      <w:proofErr w:type="spellEnd"/>
      <w:r w:rsidR="001449FB">
        <w:rPr>
          <w:b/>
        </w:rPr>
        <w:t xml:space="preserve"> 107/2015” </w:t>
      </w:r>
      <w:proofErr w:type="spellStart"/>
      <w:r w:rsidR="001449FB">
        <w:rPr>
          <w:b/>
        </w:rPr>
        <w:t>a.s.</w:t>
      </w:r>
      <w:proofErr w:type="spellEnd"/>
      <w:r w:rsidR="001449FB">
        <w:rPr>
          <w:b/>
        </w:rPr>
        <w:t xml:space="preserve"> 20</w:t>
      </w:r>
      <w:r w:rsidR="000128FC">
        <w:rPr>
          <w:b/>
        </w:rPr>
        <w:t>20</w:t>
      </w:r>
      <w:r w:rsidR="001449FB">
        <w:rPr>
          <w:b/>
        </w:rPr>
        <w:t>/202</w:t>
      </w:r>
      <w:r w:rsidR="000128FC">
        <w:rPr>
          <w:b/>
        </w:rPr>
        <w:t>1</w:t>
      </w:r>
      <w:r w:rsidR="002C24BE" w:rsidRPr="00532A20">
        <w:rPr>
          <w:b/>
        </w:rPr>
        <w:t>- AMBITO TERRITORIALE PER L’EMILIA ROMAGMNA N. 11</w:t>
      </w: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 xml:space="preserve">C.F. _______________________________________________________ 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Docente</w:t>
      </w:r>
      <w:proofErr w:type="gramEnd"/>
      <w:r w:rsidRPr="00BD456B">
        <w:t xml:space="preserve">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="001449FB">
        <w:t xml:space="preserve">  Docente</w:t>
      </w:r>
      <w:proofErr w:type="gramEnd"/>
      <w:r w:rsidR="001449FB">
        <w:t xml:space="preserve">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 anni di servizio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della Pubblica Amministrazione a tempo indeterminato presso ____________________ di____________________, con ____ anni di servizio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rPr>
          <w:rFonts w:ascii="MS Mincho" w:eastAsia="MS Mincho" w:hAnsi="MS Mincho" w:cs="MS Mincho" w:hint="eastAsia"/>
        </w:rPr>
        <w:t xml:space="preserve">  </w:t>
      </w:r>
      <w:r w:rsidRPr="00BD456B">
        <w:t>l'ammissione alla selezione in qualità di ESPERTO per l</w:t>
      </w:r>
      <w:r w:rsidR="001449FB">
        <w:t>e sotto indicate tematiche:</w:t>
      </w:r>
    </w:p>
    <w:p w:rsidR="002C24BE" w:rsidRDefault="002C24BE" w:rsidP="002C24BE">
      <w:r w:rsidRPr="00BD456B">
        <w:t xml:space="preserve"> </w:t>
      </w:r>
      <w:r w:rsidR="00CE363E">
        <w:t xml:space="preserve">      </w:t>
      </w:r>
      <w:r w:rsidR="00CE363E" w:rsidRPr="00AA6D23">
        <w:t>(indicare le U.F. scelte)</w:t>
      </w:r>
    </w:p>
    <w:p w:rsidR="00CE363E" w:rsidRPr="00BD456B" w:rsidRDefault="00CE363E" w:rsidP="002C24BE"/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“La valutazione periodica e finale degli apprendimenti nelle classi della scuola Primaria (O.M. 172 del 04.12.2020)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“La valutazione degli apprendimenti nella Didattica Digitale Integrata” (II ciclo)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“Metodologie didattiche inclusive: didattica breve, apprendimento cooperativo,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flipped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classroom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,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debate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,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projet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based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learning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” (I ciclo)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lastRenderedPageBreak/>
        <w:t>“Privacy, salute e sicurezza sul lavoro nella Didattica Digitale Integrata”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 xml:space="preserve">“La piattaforma didattica Google </w:t>
      </w:r>
      <w:proofErr w:type="spellStart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Workspace</w:t>
      </w:r>
      <w:proofErr w:type="spellEnd"/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”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“Le nuove tecnologie nella scuola dell’infanzia”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“L’insegnamento dell’educazione civica nella scuola dell’infanzia”</w:t>
      </w:r>
    </w:p>
    <w:p w:rsidR="000128FC" w:rsidRPr="008942E4" w:rsidRDefault="000128FC" w:rsidP="000128FC">
      <w:pPr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b/>
          <w:i/>
          <w:szCs w:val="24"/>
          <w:lang w:eastAsia="en-US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“Insegnare matematica in modalità DDI” (Secondaria di II grado)</w:t>
      </w:r>
    </w:p>
    <w:p w:rsidR="000128FC" w:rsidRPr="008942E4" w:rsidRDefault="000128FC" w:rsidP="000128FC">
      <w:pPr>
        <w:numPr>
          <w:ilvl w:val="0"/>
          <w:numId w:val="13"/>
        </w:numPr>
        <w:suppressAutoHyphens/>
        <w:spacing w:before="73"/>
        <w:ind w:right="3002"/>
        <w:jc w:val="both"/>
        <w:rPr>
          <w:rFonts w:ascii="Times New Roman" w:eastAsia="Times New Roman" w:hAnsi="Times New Roman"/>
          <w:b/>
          <w:i/>
          <w:szCs w:val="24"/>
        </w:rPr>
      </w:pPr>
      <w:r w:rsidRPr="008942E4">
        <w:rPr>
          <w:rFonts w:ascii="Times New Roman" w:eastAsia="Calibri" w:hAnsi="Times New Roman"/>
          <w:b/>
          <w:i/>
          <w:szCs w:val="24"/>
          <w:lang w:eastAsia="en-US"/>
        </w:rPr>
        <w:t>“Didattica della fisica, anche in riferimento alla seconda prova dei Licei Scientifici all’esame di Stato” (Secondaria di II grado)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BD456B">
        <w:t>_ ,</w:t>
      </w:r>
      <w:proofErr w:type="gramEnd"/>
      <w:r w:rsidRPr="00BD456B">
        <w:t xml:space="preserve">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adeguate competenze non formali/ formali (indicare eventuale titolo e/o certificazione) ____________________di tipo informatico, nell’utilizzo di Internet e della posta elettronica e di conoscenza dei principali strumenti di office </w:t>
      </w:r>
      <w:proofErr w:type="spellStart"/>
      <w:r w:rsidRPr="00BD456B">
        <w:t>automation</w:t>
      </w:r>
      <w:proofErr w:type="spellEnd"/>
      <w:r w:rsidRPr="00BD456B">
        <w:t xml:space="preserve">; </w:t>
      </w:r>
    </w:p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lastRenderedPageBreak/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l’applicazione di misure di prevenzione, di decisioni civili e di provvedimenti amministrativi iscritti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  <w:r>
        <w:rPr>
          <w:b/>
        </w:rPr>
        <w:t xml:space="preserve">La seguente tabella deve essere compilata </w:t>
      </w:r>
      <w:r w:rsidRPr="000128FC">
        <w:rPr>
          <w:b/>
          <w:u w:val="single"/>
        </w:rPr>
        <w:t>per ogni Unità Formativa</w:t>
      </w:r>
      <w:r>
        <w:rPr>
          <w:b/>
        </w:rPr>
        <w:t xml:space="preserve"> per la quale si propone la candidatura.</w:t>
      </w:r>
    </w:p>
    <w:p w:rsidR="000128FC" w:rsidRDefault="000128FC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Modulo informativo relativo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all’attività formativa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propost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(uno per ogni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Unità Formativa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) (All.2)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/>
          <w:szCs w:val="24"/>
          <w:lang w:eastAsia="en-US"/>
        </w:rPr>
        <w:t xml:space="preserve">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9" w:rsidRDefault="000E3AD9" w:rsidP="002C24BE">
      <w:r>
        <w:separator/>
      </w:r>
    </w:p>
  </w:endnote>
  <w:endnote w:type="continuationSeparator" w:id="0">
    <w:p w:rsidR="000E3AD9" w:rsidRDefault="000E3AD9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FEC">
      <w:rPr>
        <w:noProof/>
      </w:rPr>
      <w:t>4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9" w:rsidRDefault="000E3AD9" w:rsidP="002C24BE">
      <w:r>
        <w:separator/>
      </w:r>
    </w:p>
  </w:footnote>
  <w:footnote w:type="continuationSeparator" w:id="0">
    <w:p w:rsidR="000E3AD9" w:rsidRDefault="000E3AD9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E3AD9"/>
    <w:rsid w:val="001449FB"/>
    <w:rsid w:val="00252D55"/>
    <w:rsid w:val="002B4A7A"/>
    <w:rsid w:val="002C180B"/>
    <w:rsid w:val="002C24BE"/>
    <w:rsid w:val="003D1FAB"/>
    <w:rsid w:val="00545579"/>
    <w:rsid w:val="005742DE"/>
    <w:rsid w:val="00593943"/>
    <w:rsid w:val="00656664"/>
    <w:rsid w:val="00692FE5"/>
    <w:rsid w:val="00707150"/>
    <w:rsid w:val="007C1AE8"/>
    <w:rsid w:val="0083149B"/>
    <w:rsid w:val="00833D8E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A2A62"/>
    <w:rsid w:val="00CB0F4A"/>
    <w:rsid w:val="00CE363E"/>
    <w:rsid w:val="00D613C5"/>
    <w:rsid w:val="00DA205D"/>
    <w:rsid w:val="00DD4F92"/>
    <w:rsid w:val="00E050DF"/>
    <w:rsid w:val="00E14B0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05C91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3</cp:revision>
  <dcterms:created xsi:type="dcterms:W3CDTF">2020-12-29T07:59:00Z</dcterms:created>
  <dcterms:modified xsi:type="dcterms:W3CDTF">2020-12-29T08:08:00Z</dcterms:modified>
</cp:coreProperties>
</file>